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ED" w:rsidRPr="00E3678B" w:rsidRDefault="008625ED" w:rsidP="008625ED">
      <w:pPr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32"/>
          <w:lang w:eastAsia="zh-TW"/>
        </w:rPr>
      </w:pPr>
      <w:proofErr w:type="gramStart"/>
      <w:r w:rsidRPr="00E3678B">
        <w:rPr>
          <w:rFonts w:ascii="標楷體" w:eastAsia="標楷體" w:hAnsi="標楷體" w:hint="eastAsia"/>
          <w:bCs/>
          <w:color w:val="000000"/>
          <w:sz w:val="28"/>
          <w:szCs w:val="32"/>
          <w:lang w:eastAsia="zh-TW"/>
        </w:rPr>
        <w:t>本屆大賽</w:t>
      </w:r>
      <w:proofErr w:type="gramEnd"/>
      <w:r w:rsidRPr="00E3678B">
        <w:rPr>
          <w:rFonts w:ascii="標楷體" w:eastAsia="標楷體" w:hAnsi="標楷體" w:hint="eastAsia"/>
          <w:bCs/>
          <w:color w:val="000000"/>
          <w:sz w:val="28"/>
          <w:szCs w:val="32"/>
          <w:lang w:eastAsia="zh-TW"/>
        </w:rPr>
        <w:t>總主題</w:t>
      </w:r>
    </w:p>
    <w:p w:rsidR="008625ED" w:rsidRPr="00E3678B" w:rsidRDefault="000565CD" w:rsidP="00ED6080">
      <w:pPr>
        <w:spacing w:after="240" w:line="480" w:lineRule="auto"/>
        <w:jc w:val="center"/>
        <w:rPr>
          <w:rFonts w:ascii="標楷體" w:eastAsia="標楷體" w:hAnsi="標楷體"/>
          <w:b/>
          <w:bCs/>
          <w:color w:val="000000"/>
          <w:sz w:val="28"/>
          <w:szCs w:val="28"/>
          <w:u w:val="double"/>
          <w:lang w:eastAsia="zh-TW"/>
        </w:rPr>
      </w:pPr>
      <w:r w:rsidRPr="00E3678B">
        <w:rPr>
          <w:rFonts w:ascii="標楷體" w:eastAsia="標楷體" w:hAnsi="標楷體" w:cs="SimHei" w:hint="eastAsia"/>
          <w:b/>
          <w:color w:val="000000" w:themeColor="text1"/>
          <w:sz w:val="28"/>
          <w:szCs w:val="28"/>
          <w:lang w:eastAsia="zh-HK"/>
        </w:rPr>
        <w:t>印記</w:t>
      </w:r>
    </w:p>
    <w:p w:rsidR="008625ED" w:rsidRPr="00E3678B" w:rsidRDefault="008625ED" w:rsidP="008625ED">
      <w:pPr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32"/>
          <w:lang w:eastAsia="zh-TW"/>
        </w:rPr>
      </w:pPr>
      <w:r w:rsidRPr="00E3678B">
        <w:rPr>
          <w:rFonts w:ascii="標楷體" w:eastAsia="標楷體" w:hAnsi="標楷體" w:hint="eastAsia"/>
          <w:bCs/>
          <w:color w:val="000000"/>
          <w:sz w:val="28"/>
          <w:szCs w:val="32"/>
          <w:lang w:eastAsia="zh-TW"/>
        </w:rPr>
        <w:t>主題</w:t>
      </w:r>
      <w:bookmarkStart w:id="0" w:name="_GoBack"/>
      <w:bookmarkEnd w:id="0"/>
      <w:r w:rsidRPr="00E3678B">
        <w:rPr>
          <w:rFonts w:ascii="標楷體" w:eastAsia="標楷體" w:hAnsi="標楷體" w:hint="eastAsia"/>
          <w:bCs/>
          <w:color w:val="000000"/>
          <w:sz w:val="28"/>
          <w:szCs w:val="32"/>
          <w:lang w:eastAsia="zh-TW"/>
        </w:rPr>
        <w:t>闡釋</w:t>
      </w:r>
    </w:p>
    <w:p w:rsidR="00A1648E" w:rsidRPr="00E3678B" w:rsidRDefault="00A1648E" w:rsidP="00A1648E">
      <w:pPr>
        <w:spacing w:line="360" w:lineRule="auto"/>
        <w:ind w:firstLineChars="200" w:firstLine="480"/>
        <w:rPr>
          <w:rFonts w:ascii="標楷體" w:eastAsia="標楷體" w:hAnsi="標楷體" w:cs="仿宋"/>
          <w:color w:val="000000" w:themeColor="text1"/>
          <w:sz w:val="24"/>
          <w:lang w:eastAsia="zh-TW"/>
        </w:rPr>
      </w:pPr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凡有發生，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必留痕跡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。當這痕跡被認為具有特定意義時，它就成為人們心目中的印記，進而被關注、回憶、解讀、研究，甚至是歌頌或反思…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…</w:t>
      </w:r>
      <w:proofErr w:type="gramEnd"/>
    </w:p>
    <w:p w:rsidR="00A1648E" w:rsidRPr="00E3678B" w:rsidRDefault="00A1648E" w:rsidP="00A1648E">
      <w:pPr>
        <w:spacing w:line="360" w:lineRule="auto"/>
        <w:ind w:firstLineChars="200" w:firstLine="480"/>
        <w:rPr>
          <w:rFonts w:ascii="標楷體" w:eastAsia="標楷體" w:hAnsi="標楷體" w:cs="仿宋"/>
          <w:color w:val="000000" w:themeColor="text1"/>
          <w:sz w:val="24"/>
          <w:lang w:eastAsia="zh-TW"/>
        </w:rPr>
      </w:pPr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個人印記乃生命成長的圖譜。一張張記錄家人歡樂瞬間的照片，定格的是親情；收藏起來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的暖人心窩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的小禮品，見證的是友情。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網課筆記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、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思維導圖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…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…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記錄了讀書學習的經歷；志願活動證明、科技競賽獎狀…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…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滿載著社會實踐的收穫。星星點點的印記連起來，便是生命成長的圖譜。至於其中的寓意，則因人而異，比如獎狀誠然是優秀的標誌，有人卻認為路人的一句肯定更能證明自己的成就。</w:t>
      </w:r>
    </w:p>
    <w:p w:rsidR="00A1648E" w:rsidRPr="00E3678B" w:rsidRDefault="00A1648E" w:rsidP="00A1648E">
      <w:pPr>
        <w:spacing w:line="360" w:lineRule="auto"/>
        <w:ind w:firstLineChars="200" w:firstLine="480"/>
        <w:rPr>
          <w:rFonts w:ascii="標楷體" w:eastAsia="標楷體" w:hAnsi="標楷體" w:cs="仿宋"/>
          <w:color w:val="000000" w:themeColor="text1"/>
          <w:sz w:val="24"/>
          <w:lang w:eastAsia="zh-TW"/>
        </w:rPr>
      </w:pPr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自然印記是地球寫給人類的史書。有人從年輪上看到樹木生長的歲月，還可以從中推測出某年雨水是否豐沛、氣候是否寒冷；有人從化石中窺見生物進化的足跡，還可以據此判斷地下岩層的年代和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儲油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的可能性；有人甚至從山河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地貌中讀出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地球演進的歷史，還有可能預測未來的地質活動…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…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讀懂這部史書，可以瞭解過去，還可以尋找與自然和諧共生的方式。</w:t>
      </w:r>
    </w:p>
    <w:p w:rsidR="00A1648E" w:rsidRPr="00E3678B" w:rsidRDefault="00A1648E" w:rsidP="00A1648E">
      <w:pPr>
        <w:spacing w:line="360" w:lineRule="auto"/>
        <w:ind w:firstLineChars="200" w:firstLine="480"/>
        <w:rPr>
          <w:rFonts w:ascii="標楷體" w:eastAsia="標楷體" w:hAnsi="標楷體" w:cs="仿宋"/>
          <w:color w:val="000000" w:themeColor="text1"/>
          <w:sz w:val="24"/>
          <w:lang w:eastAsia="zh-TW"/>
        </w:rPr>
      </w:pPr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時代印記有文明傳承的密碼。甲骨文、都江堰、《清明上河圖》、唐詩宋詞、四大發明、《鄭和航海圖》、故宮、京劇…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…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述說著中國古代各個領域的成就。虎門炮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臺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，硝煙雖已散去，但那屈辱的歲月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不能忘也不敢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忘；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武漢楚望台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，辛亥革命的槍聲，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奏響了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“振興中華”的警世強音；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芷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江七裡橋，日本遞交降書，近代中國首次接受戰敗國的投降。中華人民共和國成立，標誌著中國人民站起來了；黨的十一屆三中全會，確立了改革開放的歷史性決策，標誌著中國人民開始富起來了；移動支付日益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普及，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高鐵跑出中國速度，中國空間站全面建成，“奮鬥者”號極限深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潛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，</w:t>
      </w:r>
      <w:proofErr w:type="spellStart"/>
      <w:r w:rsidRPr="00E3678B">
        <w:rPr>
          <w:rFonts w:ascii="標楷體" w:eastAsia="標楷體" w:hAnsi="標楷體" w:cs="仿宋"/>
          <w:color w:val="000000" w:themeColor="text1"/>
          <w:sz w:val="24"/>
          <w:lang w:eastAsia="zh-TW"/>
        </w:rPr>
        <w:t>DeepSeek</w:t>
      </w:r>
      <w:proofErr w:type="spellEnd"/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橫空出世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…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…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這些時代印記中蘊含的偉大民族精神，正是中華文明輝煌燦爛的密碼。</w:t>
      </w:r>
    </w:p>
    <w:p w:rsidR="00A1648E" w:rsidRPr="00E3678B" w:rsidRDefault="00A1648E" w:rsidP="00A1648E">
      <w:pPr>
        <w:spacing w:line="360" w:lineRule="auto"/>
        <w:ind w:firstLineChars="200" w:firstLine="480"/>
        <w:rPr>
          <w:rFonts w:ascii="標楷體" w:eastAsia="標楷體" w:hAnsi="標楷體" w:cs="仿宋"/>
          <w:color w:val="000000" w:themeColor="text1"/>
          <w:sz w:val="24"/>
          <w:lang w:eastAsia="zh-TW"/>
        </w:rPr>
      </w:pPr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lastRenderedPageBreak/>
        <w:t>面對或大或小，或引人注目或被人忽視的印記，有人可能會產生情感共鳴，或如春風拂面般欣喜，或似秋雨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澆心般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感傷。而有著扎實而全面的知識、窺一斑而知全豹的推理能力，則能讓我們在解讀印記的過程中思想更深邃、體悟更深刻，更能感受到世界之多彩、民族之偉大、個人之幸運。</w:t>
      </w:r>
    </w:p>
    <w:p w:rsidR="00A1648E" w:rsidRPr="00E3678B" w:rsidRDefault="00A1648E" w:rsidP="00A1648E">
      <w:pPr>
        <w:spacing w:line="360" w:lineRule="auto"/>
        <w:ind w:firstLineChars="200" w:firstLine="480"/>
        <w:rPr>
          <w:rFonts w:ascii="標楷體" w:eastAsia="標楷體" w:hAnsi="標楷體" w:cs="仿宋"/>
          <w:color w:val="000000" w:themeColor="text1"/>
          <w:sz w:val="24"/>
          <w:lang w:eastAsia="zh-TW"/>
        </w:rPr>
      </w:pPr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還有不同尋常之人，在已知世界探索未知規律的“軌跡”。即便未獲成功，他們也已如泰戈爾所言</w:t>
      </w:r>
      <w:proofErr w:type="gramStart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——</w:t>
      </w:r>
      <w:proofErr w:type="gramEnd"/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“天空沒有翅膀的痕跡，但我已飛過”，在時空長河中留下無形卻永恆的印記，最終推動人類社會不斷前行。</w:t>
      </w:r>
    </w:p>
    <w:p w:rsidR="008625ED" w:rsidRPr="00E3678B" w:rsidRDefault="00A1648E" w:rsidP="00A1648E">
      <w:pPr>
        <w:spacing w:line="360" w:lineRule="auto"/>
        <w:ind w:firstLineChars="200" w:firstLine="480"/>
        <w:rPr>
          <w:rFonts w:ascii="標楷體" w:eastAsia="標楷體" w:hAnsi="標楷體" w:cs="仿宋"/>
          <w:color w:val="000000" w:themeColor="text1"/>
          <w:sz w:val="24"/>
          <w:lang w:eastAsia="zh-TW"/>
        </w:rPr>
      </w:pPr>
      <w:r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>看看別人的，想想自己的，青少年也許能對自己的過去、現在、未來有更清醒的認識，能夠辯證看待國家之強盛與個人之責任、昨日之挫折與明日之成功等種種關係，從而更好地成長。當然，無論是長成一棵參天大樹，還是一棵不起眼的小草，我們都在這個美麗的星球上，留下了一道獨特的印記。</w:t>
      </w:r>
      <w:r w:rsidR="008625ED" w:rsidRPr="00E3678B">
        <w:rPr>
          <w:rFonts w:ascii="標楷體" w:eastAsia="標楷體" w:hAnsi="標楷體" w:cs="仿宋" w:hint="eastAsia"/>
          <w:color w:val="000000" w:themeColor="text1"/>
          <w:sz w:val="24"/>
          <w:lang w:eastAsia="zh-TW"/>
        </w:rPr>
        <w:t xml:space="preserve"> </w:t>
      </w:r>
    </w:p>
    <w:p w:rsidR="00AA713D" w:rsidRPr="00E3678B" w:rsidRDefault="00AA713D">
      <w:pPr>
        <w:rPr>
          <w:rFonts w:ascii="標楷體" w:eastAsia="標楷體" w:hAnsi="標楷體"/>
          <w:lang w:eastAsia="zh-TW"/>
        </w:rPr>
      </w:pPr>
    </w:p>
    <w:sectPr w:rsidR="00AA713D" w:rsidRPr="00E3678B" w:rsidSect="00E3678B">
      <w:headerReference w:type="default" r:id="rId6"/>
      <w:pgSz w:w="11906" w:h="16838"/>
      <w:pgMar w:top="156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ED" w:rsidRDefault="008625ED" w:rsidP="008625ED">
      <w:r>
        <w:separator/>
      </w:r>
    </w:p>
  </w:endnote>
  <w:endnote w:type="continuationSeparator" w:id="0">
    <w:p w:rsidR="008625ED" w:rsidRDefault="008625ED" w:rsidP="0086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algun Gothic Semilight"/>
    <w:charset w:val="86"/>
    <w:family w:val="auto"/>
    <w:pitch w:val="variable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ED" w:rsidRDefault="008625ED" w:rsidP="008625ED">
      <w:r>
        <w:separator/>
      </w:r>
    </w:p>
  </w:footnote>
  <w:footnote w:type="continuationSeparator" w:id="0">
    <w:p w:rsidR="008625ED" w:rsidRDefault="008625ED" w:rsidP="00862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ED" w:rsidRPr="008625ED" w:rsidRDefault="008625ED" w:rsidP="008625ED">
    <w:pPr>
      <w:pStyle w:val="a3"/>
      <w:tabs>
        <w:tab w:val="left" w:pos="2693"/>
      </w:tabs>
      <w:ind w:left="420"/>
      <w:jc w:val="center"/>
      <w:rPr>
        <w:rFonts w:ascii="標楷體" w:eastAsia="標楷體" w:hAnsi="標楷體"/>
        <w:color w:val="000000" w:themeColor="text1"/>
        <w:lang w:eastAsia="zh-TW"/>
      </w:rPr>
    </w:pPr>
    <w:r w:rsidRPr="008625ED">
      <w:rPr>
        <w:rFonts w:ascii="標楷體" w:eastAsia="標楷體" w:hAnsi="標楷體" w:hint="eastAsia"/>
        <w:color w:val="000000" w:themeColor="text1"/>
        <w:lang w:eastAsia="zh-TW"/>
      </w:rPr>
      <w:t>澳門中華學生聯合總會</w:t>
    </w:r>
  </w:p>
  <w:p w:rsidR="008625ED" w:rsidRDefault="000565CD" w:rsidP="008625ED">
    <w:pPr>
      <w:pStyle w:val="a3"/>
      <w:tabs>
        <w:tab w:val="left" w:pos="2693"/>
      </w:tabs>
      <w:ind w:left="420"/>
      <w:jc w:val="center"/>
      <w:rPr>
        <w:rFonts w:ascii="標楷體" w:eastAsia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202</w:t>
    </w:r>
    <w:r>
      <w:rPr>
        <w:rFonts w:ascii="標楷體" w:eastAsia="標楷體" w:hAnsi="標楷體"/>
        <w:lang w:eastAsia="zh-TW"/>
      </w:rPr>
      <w:t>5</w:t>
    </w:r>
    <w:r>
      <w:rPr>
        <w:rFonts w:ascii="標楷體" w:eastAsia="標楷體" w:hAnsi="標楷體" w:hint="eastAsia"/>
        <w:lang w:eastAsia="zh-TW"/>
      </w:rPr>
      <w:t>/202</w:t>
    </w:r>
    <w:r>
      <w:rPr>
        <w:rFonts w:ascii="標楷體" w:eastAsia="標楷體" w:hAnsi="標楷體"/>
        <w:lang w:eastAsia="zh-TW"/>
      </w:rPr>
      <w:t>6</w:t>
    </w:r>
    <w:r w:rsidR="008625ED" w:rsidRPr="008625ED">
      <w:rPr>
        <w:rFonts w:ascii="標楷體" w:eastAsia="標楷體" w:hAnsi="標楷體" w:hint="eastAsia"/>
        <w:lang w:eastAsia="zh-TW"/>
      </w:rPr>
      <w:t>中國中學生作文大賽（澳門賽區）</w:t>
    </w:r>
  </w:p>
  <w:p w:rsidR="00A1648E" w:rsidRPr="008625ED" w:rsidRDefault="00A1648E" w:rsidP="008625ED">
    <w:pPr>
      <w:pStyle w:val="a3"/>
      <w:tabs>
        <w:tab w:val="left" w:pos="2693"/>
      </w:tabs>
      <w:ind w:left="420"/>
      <w:jc w:val="center"/>
      <w:rPr>
        <w:rFonts w:ascii="標楷體" w:eastAsia="標楷體" w:hAnsi="標楷體"/>
        <w:lang w:eastAsia="zh-TW"/>
      </w:rPr>
    </w:pPr>
  </w:p>
  <w:p w:rsidR="008625ED" w:rsidRPr="00FA14B0" w:rsidRDefault="008625ED" w:rsidP="00FA14B0">
    <w:pPr>
      <w:pStyle w:val="a3"/>
      <w:tabs>
        <w:tab w:val="left" w:pos="4320"/>
        <w:tab w:val="left" w:pos="4800"/>
        <w:tab w:val="left" w:pos="5280"/>
        <w:tab w:val="left" w:pos="5760"/>
        <w:tab w:val="left" w:pos="6240"/>
        <w:tab w:val="left" w:pos="6410"/>
      </w:tabs>
      <w:rPr>
        <w:rFonts w:ascii="標楷體" w:eastAsia="標楷體" w:hAnsi="標楷體"/>
        <w:lang w:eastAsia="zh-TW"/>
      </w:rPr>
    </w:pPr>
    <w:r w:rsidRPr="008625ED">
      <w:rPr>
        <w:rFonts w:ascii="標楷體" w:eastAsia="標楷體" w:hAnsi="標楷體"/>
        <w:lang w:eastAsia="zh-TW"/>
      </w:rPr>
      <w:tab/>
    </w:r>
    <w:r w:rsidRPr="008625ED">
      <w:rPr>
        <w:rFonts w:ascii="標楷體" w:eastAsia="標楷體" w:hAnsi="標楷體"/>
        <w:lang w:eastAsia="zh-TW"/>
      </w:rPr>
      <w:tab/>
    </w:r>
    <w:r w:rsidRPr="008625ED">
      <w:rPr>
        <w:rFonts w:ascii="標楷體" w:eastAsia="標楷體" w:hAnsi="標楷體"/>
        <w:lang w:eastAsia="zh-TW"/>
      </w:rPr>
      <w:tab/>
    </w:r>
    <w:r w:rsidRPr="008625ED">
      <w:rPr>
        <w:rFonts w:ascii="標楷體" w:eastAsia="標楷體" w:hAnsi="標楷體"/>
        <w:lang w:eastAsia="zh-TW"/>
      </w:rPr>
      <w:tab/>
    </w:r>
    <w:r w:rsidRPr="008625ED">
      <w:rPr>
        <w:rFonts w:ascii="標楷體" w:eastAsia="標楷體" w:hAnsi="標楷體"/>
        <w:lang w:eastAsia="zh-TW"/>
      </w:rPr>
      <w:tab/>
    </w:r>
    <w:r w:rsidRPr="008625ED">
      <w:rPr>
        <w:rFonts w:ascii="標楷體" w:eastAsia="標楷體" w:hAnsi="標楷體"/>
        <w:lang w:eastAsia="zh-TW"/>
      </w:rPr>
      <w:tab/>
    </w:r>
    <w:r w:rsidRPr="008625ED">
      <w:rPr>
        <w:rFonts w:ascii="標楷體" w:eastAsia="標楷體" w:hAnsi="標楷體"/>
        <w:lang w:eastAsia="zh-TW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86"/>
    <w:rsid w:val="000565CD"/>
    <w:rsid w:val="00333F86"/>
    <w:rsid w:val="008625ED"/>
    <w:rsid w:val="00A1648E"/>
    <w:rsid w:val="00AA713D"/>
    <w:rsid w:val="00E3678B"/>
    <w:rsid w:val="00ED6080"/>
    <w:rsid w:val="00F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32C932-2C32-4C67-BEAA-B3B609CC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ED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25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2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25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</dc:creator>
  <cp:keywords/>
  <dc:description/>
  <cp:lastModifiedBy>Lei Keong</cp:lastModifiedBy>
  <cp:revision>2</cp:revision>
  <dcterms:created xsi:type="dcterms:W3CDTF">2025-09-26T08:27:00Z</dcterms:created>
  <dcterms:modified xsi:type="dcterms:W3CDTF">2025-09-26T08:27:00Z</dcterms:modified>
</cp:coreProperties>
</file>