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4D" w:rsidRPr="00B235A8" w:rsidRDefault="00B235A8" w:rsidP="0088274D">
      <w:pPr>
        <w:widowControl/>
        <w:shd w:val="clear" w:color="auto" w:fill="FFFFFF"/>
        <w:spacing w:line="480" w:lineRule="exac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/>
          <w:b/>
          <w:bCs/>
          <w:color w:val="000000" w:themeColor="text1"/>
          <w:kern w:val="0"/>
          <w:sz w:val="24"/>
          <w:lang w:eastAsia="zh-TW"/>
        </w:rPr>
        <w:t> </w:t>
      </w: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活動簡介</w:t>
      </w:r>
    </w:p>
    <w:p w:rsidR="0088274D" w:rsidRPr="00B235A8" w:rsidRDefault="00B235A8" w:rsidP="00F70064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中國中學生作文大賽是面向全國廣大中學生一項規模最大、規格最高、參與人數最多、影響最廣的全國性、公益性作文賽事。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2024/2025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中國中學生作文大賽為第二十屆賽事，以“</w:t>
      </w:r>
      <w:r w:rsidRPr="00B235A8">
        <w:rPr>
          <w:rFonts w:asciiTheme="minorEastAsia" w:hAnsiTheme="minorEastAsia" w:hint="eastAsia"/>
          <w:bCs/>
          <w:color w:val="000000"/>
          <w:sz w:val="24"/>
          <w:lang w:eastAsia="zh-TW"/>
        </w:rPr>
        <w:t>站在時間的河邊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＂為主題，參賽對象為初中組及高中組。</w:t>
      </w:r>
      <w:r w:rsidR="00F70064" w:rsidRPr="00F70064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通過層層選拔，表現優異的學生將獲得資格，參與</w:t>
      </w:r>
      <w:r w:rsidR="00F70064" w:rsidRPr="00F70064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2025</w:t>
      </w:r>
      <w:r w:rsidR="00F70064" w:rsidRPr="00F70064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年</w:t>
      </w:r>
      <w:r w:rsidR="00F70064" w:rsidRPr="00F70064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4</w:t>
      </w:r>
      <w:r w:rsidR="00F70064" w:rsidRPr="00F70064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月中旬在江西舉辦的全國總決賽。</w:t>
      </w:r>
      <w:r w:rsidR="00F70064" w:rsidRPr="00F70064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cr/>
      </w: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宗旨</w:t>
      </w:r>
    </w:p>
    <w:p w:rsidR="0088274D" w:rsidRPr="00B235A8" w:rsidRDefault="00B235A8" w:rsidP="0088274D">
      <w:pPr>
        <w:pStyle w:val="a7"/>
        <w:widowControl/>
        <w:numPr>
          <w:ilvl w:val="0"/>
          <w:numId w:val="6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傳承中華文化，弘揚民族精神；</w:t>
      </w:r>
    </w:p>
    <w:p w:rsidR="0088274D" w:rsidRPr="00B235A8" w:rsidRDefault="00B235A8" w:rsidP="0088274D">
      <w:pPr>
        <w:pStyle w:val="a7"/>
        <w:widowControl/>
        <w:numPr>
          <w:ilvl w:val="0"/>
          <w:numId w:val="6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推動文字創作風氣，提高澳門中學生文字修養和寫作能力；</w:t>
      </w:r>
    </w:p>
    <w:p w:rsidR="0088274D" w:rsidRPr="00B235A8" w:rsidRDefault="00B235A8" w:rsidP="0088274D">
      <w:pPr>
        <w:pStyle w:val="a7"/>
        <w:widowControl/>
        <w:numPr>
          <w:ilvl w:val="0"/>
          <w:numId w:val="6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推動中學生多思、多想、關心社會，提高道德水準。</w:t>
      </w:r>
    </w:p>
    <w:p w:rsidR="0088274D" w:rsidRPr="00B235A8" w:rsidRDefault="0088274D" w:rsidP="0088274D">
      <w:pPr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參賽資格</w:t>
      </w: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所有澳門全日制中學生均可報名參加。</w:t>
      </w:r>
    </w:p>
    <w:p w:rsidR="0088274D" w:rsidRPr="00B235A8" w:rsidRDefault="0088274D" w:rsidP="0088274D">
      <w:pPr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參賽組別</w:t>
      </w:r>
    </w:p>
    <w:p w:rsidR="0088274D" w:rsidRPr="00B235A8" w:rsidRDefault="00B235A8" w:rsidP="0088274D">
      <w:pPr>
        <w:pStyle w:val="a7"/>
        <w:widowControl/>
        <w:numPr>
          <w:ilvl w:val="0"/>
          <w:numId w:val="5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初中組（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2024/2025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學年全日制初一至初三學生）；</w:t>
      </w:r>
    </w:p>
    <w:p w:rsidR="0088274D" w:rsidRPr="00B235A8" w:rsidRDefault="00B235A8" w:rsidP="0088274D">
      <w:pPr>
        <w:pStyle w:val="a7"/>
        <w:widowControl/>
        <w:numPr>
          <w:ilvl w:val="0"/>
          <w:numId w:val="5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高中組（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2024/2025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學年全日制高一至高</w:t>
      </w:r>
      <w:proofErr w:type="gramStart"/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三</w:t>
      </w:r>
      <w:proofErr w:type="gramEnd"/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學生）。</w:t>
      </w:r>
    </w:p>
    <w:p w:rsidR="0088274D" w:rsidRPr="00B235A8" w:rsidRDefault="0088274D" w:rsidP="0088274D">
      <w:pPr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報名方式</w:t>
      </w: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自行登錄中國中學生作文大</w:t>
      </w:r>
      <w:proofErr w:type="gramStart"/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賽官網文</w:t>
      </w:r>
      <w:proofErr w:type="gramEnd"/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星網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 xml:space="preserve"> http://www.chinawenxing.com.cn  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或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 xml:space="preserve"> 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通過“中學生作文大賽”微信公眾號報名參賽（附件：學生參賽操作指引</w:t>
      </w:r>
      <w:proofErr w:type="gramStart"/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）</w:t>
      </w:r>
      <w:proofErr w:type="gramEnd"/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。</w:t>
      </w:r>
    </w:p>
    <w:p w:rsidR="0088274D" w:rsidRPr="00B235A8" w:rsidRDefault="0088274D" w:rsidP="0088274D">
      <w:pPr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作品遞交方式</w:t>
      </w: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自行登錄文星網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 xml:space="preserve"> http://www.chinawenxing.com.cn  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上傳作文，作文上傳成功後，不能修改作文（附件：學生參賽操作指引</w:t>
      </w:r>
      <w:proofErr w:type="gramStart"/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）</w:t>
      </w:r>
      <w:proofErr w:type="gramEnd"/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。</w:t>
      </w:r>
    </w:p>
    <w:p w:rsidR="0088274D" w:rsidRPr="00B235A8" w:rsidRDefault="00B235A8" w:rsidP="0088274D">
      <w:pPr>
        <w:widowControl/>
        <w:shd w:val="clear" w:color="auto" w:fill="FFFFFF"/>
        <w:tabs>
          <w:tab w:val="left" w:pos="6521"/>
        </w:tabs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參賽報名及作品遞交日期：即日起至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2024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年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11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月</w:t>
      </w:r>
      <w:r w:rsidR="00CB1C97" w:rsidRPr="00CB1C97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2</w:t>
      </w:r>
      <w:r w:rsidR="00CB1C97" w:rsidRPr="00CB1C97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1</w:t>
      </w:r>
      <w:r w:rsidR="00CB1C97" w:rsidRPr="00CB1C97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日</w:t>
      </w:r>
    </w:p>
    <w:p w:rsidR="0088274D" w:rsidRPr="00B235A8" w:rsidRDefault="0088274D" w:rsidP="0088274D">
      <w:pPr>
        <w:widowControl/>
        <w:shd w:val="clear" w:color="auto" w:fill="FFFFFF"/>
        <w:tabs>
          <w:tab w:val="left" w:pos="6521"/>
        </w:tabs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</w:p>
    <w:p w:rsidR="0088274D" w:rsidRPr="00B235A8" w:rsidRDefault="00B235A8" w:rsidP="0088274D">
      <w:pPr>
        <w:widowControl/>
        <w:shd w:val="clear" w:color="auto" w:fill="FFFFFF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 </w:t>
      </w:r>
      <w:r w:rsidR="00F05736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比賽程序</w:t>
      </w:r>
      <w:bookmarkStart w:id="0" w:name="_GoBack"/>
      <w:bookmarkEnd w:id="0"/>
    </w:p>
    <w:p w:rsidR="0088274D" w:rsidRPr="00B235A8" w:rsidRDefault="00B235A8" w:rsidP="0088274D">
      <w:pPr>
        <w:pStyle w:val="a7"/>
        <w:widowControl/>
        <w:numPr>
          <w:ilvl w:val="0"/>
          <w:numId w:val="1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lastRenderedPageBreak/>
        <w:t>初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 xml:space="preserve">  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賽：澳門賽區在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2024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年</w:t>
      </w:r>
      <w:r w:rsidR="00CB1C97">
        <w:rPr>
          <w:rFonts w:asciiTheme="minorEastAsia" w:hAnsiTheme="minorEastAsia" w:cs="Helvetica"/>
          <w:color w:val="000000" w:themeColor="text1"/>
          <w:kern w:val="0"/>
          <w:szCs w:val="24"/>
        </w:rPr>
        <w:t>12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月從高中組及初中組的參賽作品中各評選出不超過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50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篇優異作品（合共不超過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100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篇作品），然後送大會評選。</w:t>
      </w:r>
    </w:p>
    <w:p w:rsidR="0088274D" w:rsidRPr="00B235A8" w:rsidRDefault="00B235A8" w:rsidP="006B231C">
      <w:pPr>
        <w:pStyle w:val="a7"/>
        <w:widowControl/>
        <w:numPr>
          <w:ilvl w:val="0"/>
          <w:numId w:val="1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proofErr w:type="gramStart"/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複</w:t>
      </w:r>
      <w:proofErr w:type="gramEnd"/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 xml:space="preserve">  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賽：大會在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2025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年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1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月下旬至</w:t>
      </w:r>
      <w:r w:rsidR="00CB1C97">
        <w:rPr>
          <w:rFonts w:asciiTheme="minorEastAsia" w:hAnsiTheme="minorEastAsia" w:cs="Helvetica"/>
          <w:color w:val="000000" w:themeColor="text1"/>
          <w:kern w:val="0"/>
          <w:szCs w:val="24"/>
        </w:rPr>
        <w:t>3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月中旬根據各賽區送上的作品進行兩輪評審，然後選出優秀參賽者，進入總決賽。</w:t>
      </w:r>
    </w:p>
    <w:p w:rsidR="0088274D" w:rsidRPr="00B235A8" w:rsidRDefault="00B235A8" w:rsidP="006B231C">
      <w:pPr>
        <w:pStyle w:val="a7"/>
        <w:widowControl/>
        <w:numPr>
          <w:ilvl w:val="0"/>
          <w:numId w:val="1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總決賽：大會計劃於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2025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年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4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月中旬舉辦全國總決賽，分為初</w:t>
      </w:r>
      <w:r w:rsidR="00CB1C97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中組和高中組，總決賽內容包括筆試、口試、演講比賽，地點在江西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。</w:t>
      </w:r>
    </w:p>
    <w:p w:rsidR="0088274D" w:rsidRPr="00B235A8" w:rsidRDefault="0088274D" w:rsidP="0088274D">
      <w:pPr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評判團</w:t>
      </w:r>
    </w:p>
    <w:p w:rsidR="0088274D" w:rsidRPr="00B235A8" w:rsidRDefault="00B235A8" w:rsidP="0088274D">
      <w:pPr>
        <w:pStyle w:val="a7"/>
        <w:widowControl/>
        <w:numPr>
          <w:ilvl w:val="0"/>
          <w:numId w:val="2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初</w:t>
      </w:r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 xml:space="preserve">  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賽：澳門賽區組織專家評判團，評選所有初賽作品；</w:t>
      </w:r>
    </w:p>
    <w:p w:rsidR="0088274D" w:rsidRPr="00B235A8" w:rsidRDefault="00B235A8" w:rsidP="0088274D">
      <w:pPr>
        <w:pStyle w:val="a7"/>
        <w:widowControl/>
        <w:numPr>
          <w:ilvl w:val="0"/>
          <w:numId w:val="2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複賽及決賽：由大會另組評判團進行評選。</w:t>
      </w:r>
    </w:p>
    <w:p w:rsidR="0088274D" w:rsidRPr="00B235A8" w:rsidRDefault="0088274D" w:rsidP="0088274D">
      <w:pPr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</w:p>
    <w:p w:rsidR="0088274D" w:rsidRPr="00B235A8" w:rsidRDefault="00B235A8" w:rsidP="0088274D">
      <w:pPr>
        <w:widowControl/>
        <w:shd w:val="clear" w:color="auto" w:fill="FFFFFF"/>
        <w:tabs>
          <w:tab w:val="left" w:pos="1820"/>
        </w:tabs>
        <w:spacing w:line="480" w:lineRule="atLeas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初賽規則</w:t>
      </w:r>
    </w:p>
    <w:p w:rsidR="0088274D" w:rsidRPr="00B235A8" w:rsidRDefault="00B235A8" w:rsidP="0088274D">
      <w:pPr>
        <w:pStyle w:val="a7"/>
        <w:widowControl/>
        <w:numPr>
          <w:ilvl w:val="0"/>
          <w:numId w:val="3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參賽作品題目須在大會規定的題目內選取</w:t>
      </w:r>
      <w:proofErr w:type="gramStart"/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（</w:t>
      </w:r>
      <w:proofErr w:type="gramEnd"/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附件：初中組題目、高中組題目</w:t>
      </w:r>
      <w:proofErr w:type="gramStart"/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）</w:t>
      </w:r>
      <w:proofErr w:type="gramEnd"/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；</w:t>
      </w:r>
    </w:p>
    <w:p w:rsidR="0088274D" w:rsidRPr="00B235A8" w:rsidRDefault="00B235A8" w:rsidP="0088274D">
      <w:pPr>
        <w:pStyle w:val="a7"/>
        <w:widowControl/>
        <w:numPr>
          <w:ilvl w:val="0"/>
          <w:numId w:val="3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作品必須登錄文星網</w:t>
      </w:r>
      <w:hyperlink r:id="rId8" w:tgtFrame="_self" w:history="1">
        <w:r w:rsidRPr="00B235A8">
          <w:rPr>
            <w:rFonts w:asciiTheme="minorEastAsia" w:hAnsiTheme="minorEastAsia" w:cs="Helvetica"/>
            <w:color w:val="000000" w:themeColor="text1"/>
            <w:kern w:val="0"/>
            <w:szCs w:val="24"/>
            <w:u w:val="single"/>
          </w:rPr>
          <w:t>http://www.chinawenxing.com.cn</w:t>
        </w:r>
      </w:hyperlink>
      <w:r w:rsidRPr="00B235A8">
        <w:rPr>
          <w:rFonts w:asciiTheme="minorEastAsia" w:hAnsiTheme="minorEastAsia" w:cs="Helvetica"/>
          <w:color w:val="000000" w:themeColor="text1"/>
          <w:kern w:val="0"/>
          <w:szCs w:val="24"/>
        </w:rPr>
        <w:t> 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進行上傳作文（附件：學生參賽操作指引</w:t>
      </w:r>
      <w:proofErr w:type="gramStart"/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）</w:t>
      </w:r>
      <w:proofErr w:type="gramEnd"/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；</w:t>
      </w:r>
    </w:p>
    <w:p w:rsidR="00CD06FD" w:rsidRDefault="00B235A8" w:rsidP="0088274D">
      <w:pPr>
        <w:pStyle w:val="a7"/>
        <w:widowControl/>
        <w:numPr>
          <w:ilvl w:val="0"/>
          <w:numId w:val="3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嚴禁抄襲；嚴禁在作品裡出現真實的校名、人名等信息。違反規定者將被取消參賽資格；</w:t>
      </w:r>
    </w:p>
    <w:p w:rsidR="00197121" w:rsidRDefault="00197121" w:rsidP="00197121">
      <w:pPr>
        <w:pStyle w:val="a7"/>
        <w:widowControl/>
        <w:numPr>
          <w:ilvl w:val="0"/>
          <w:numId w:val="3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197121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每位參賽者只能提交一篇作文。在上傳作品時，請使用</w:t>
      </w:r>
      <w:r w:rsidR="005F56A1">
        <w:rPr>
          <w:rFonts w:hint="eastAsia"/>
        </w:rPr>
        <w:t>「</w:t>
      </w:r>
      <w:r w:rsidRPr="00197121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簡體中文</w:t>
      </w:r>
      <w:r w:rsidR="005F56A1">
        <w:rPr>
          <w:rFonts w:hint="eastAsia"/>
        </w:rPr>
        <w:t>」</w:t>
      </w:r>
      <w:r w:rsidRPr="00197121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，並在提交前利用</w:t>
      </w:r>
      <w:r>
        <w:rPr>
          <w:rFonts w:hint="eastAsia"/>
        </w:rPr>
        <w:t>「</w:t>
      </w:r>
      <w:r w:rsidRPr="00197121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預覽</w:t>
      </w:r>
      <w:r>
        <w:rPr>
          <w:rFonts w:hint="eastAsia"/>
        </w:rPr>
        <w:t>」</w:t>
      </w:r>
      <w:r w:rsidRPr="00197121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功能進行最後的檢查，確保沒有需要修改的地方後再點擊</w:t>
      </w:r>
      <w:r>
        <w:rPr>
          <w:rFonts w:hint="eastAsia"/>
        </w:rPr>
        <w:t>「</w:t>
      </w:r>
      <w:r w:rsidRPr="00197121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提交</w:t>
      </w:r>
      <w:r>
        <w:rPr>
          <w:rFonts w:hint="eastAsia"/>
        </w:rPr>
        <w:t>」</w:t>
      </w:r>
      <w:r w:rsidRPr="00197121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。同時，請留意不同組別的字數限制，以確保提交過程中不出現問題。</w:t>
      </w:r>
    </w:p>
    <w:p w:rsidR="00CD06FD" w:rsidRDefault="00F70064" w:rsidP="00197121">
      <w:pPr>
        <w:pStyle w:val="a7"/>
        <w:widowControl/>
        <w:numPr>
          <w:ilvl w:val="0"/>
          <w:numId w:val="3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F70064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請確保填寫完整的個人資訊，包括參賽者和指導老師的中文姓名、所在學校以及聯繫電話，以確保資訊的準確性，避免在參賽過程中出現錯誤。</w:t>
      </w:r>
    </w:p>
    <w:p w:rsidR="00CD06FD" w:rsidRPr="00CD06FD" w:rsidRDefault="00CD06FD" w:rsidP="00CD06FD">
      <w:pPr>
        <w:pStyle w:val="a7"/>
        <w:widowControl/>
        <w:shd w:val="clear" w:color="auto" w:fill="FFFFFF"/>
        <w:spacing w:line="480" w:lineRule="atLeast"/>
        <w:ind w:leftChars="0" w:left="36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</w:p>
    <w:p w:rsidR="0088274D" w:rsidRPr="00B235A8" w:rsidRDefault="00B235A8" w:rsidP="0088274D">
      <w:pPr>
        <w:widowControl/>
        <w:shd w:val="clear" w:color="auto" w:fill="FFFFFF"/>
        <w:tabs>
          <w:tab w:val="left" w:pos="1820"/>
        </w:tabs>
        <w:spacing w:line="480" w:lineRule="atLeas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附</w:t>
      </w:r>
      <w:r w:rsidRPr="00B235A8"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  <w:t>   </w:t>
      </w: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則</w:t>
      </w:r>
    </w:p>
    <w:p w:rsidR="0088274D" w:rsidRPr="00B235A8" w:rsidRDefault="00B235A8" w:rsidP="0088274D">
      <w:pPr>
        <w:pStyle w:val="a7"/>
        <w:widowControl/>
        <w:numPr>
          <w:ilvl w:val="0"/>
          <w:numId w:val="4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主辦機構毋須徵求作者同意，有權將獲獎作品結集成書，且版權屬主辦機構所有；</w:t>
      </w:r>
    </w:p>
    <w:p w:rsidR="0088274D" w:rsidRPr="00B235A8" w:rsidRDefault="00B235A8" w:rsidP="0088274D">
      <w:pPr>
        <w:pStyle w:val="a7"/>
        <w:widowControl/>
        <w:numPr>
          <w:ilvl w:val="0"/>
          <w:numId w:val="4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獲總決賽參賽資格的同學，比賽期間的食住安排由大會負責；</w:t>
      </w:r>
    </w:p>
    <w:p w:rsidR="0088274D" w:rsidRPr="00B235A8" w:rsidRDefault="00B235A8" w:rsidP="0088274D">
      <w:pPr>
        <w:pStyle w:val="a7"/>
        <w:widowControl/>
        <w:numPr>
          <w:ilvl w:val="0"/>
          <w:numId w:val="4"/>
        </w:numPr>
        <w:shd w:val="clear" w:color="auto" w:fill="FFFFFF"/>
        <w:spacing w:line="480" w:lineRule="atLeast"/>
        <w:ind w:leftChars="0"/>
        <w:jc w:val="both"/>
        <w:rPr>
          <w:rFonts w:asciiTheme="minorEastAsia" w:hAnsiTheme="minorEastAsia" w:cs="Helvetica"/>
          <w:color w:val="000000" w:themeColor="text1"/>
          <w:kern w:val="0"/>
          <w:szCs w:val="24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Cs w:val="24"/>
        </w:rPr>
        <w:t>澳門賽區主辦機構有權修訂本章程，並對章程內容具最終解釋權。</w:t>
      </w:r>
    </w:p>
    <w:p w:rsidR="0088274D" w:rsidRPr="00B235A8" w:rsidRDefault="0088274D" w:rsidP="0088274D">
      <w:pPr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</w:p>
    <w:p w:rsidR="0088274D" w:rsidRPr="00B235A8" w:rsidRDefault="00B235A8" w:rsidP="0088274D">
      <w:pPr>
        <w:widowControl/>
        <w:shd w:val="clear" w:color="auto" w:fill="FFFFFF"/>
        <w:tabs>
          <w:tab w:val="left" w:pos="1820"/>
        </w:tabs>
        <w:spacing w:line="480" w:lineRule="atLeast"/>
        <w:rPr>
          <w:rFonts w:asciiTheme="minorEastAsia" w:hAnsiTheme="minorEastAsia" w:cs="Helvetica"/>
          <w:b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b/>
          <w:color w:val="000000" w:themeColor="text1"/>
          <w:kern w:val="0"/>
          <w:sz w:val="24"/>
          <w:lang w:eastAsia="zh-TW"/>
        </w:rPr>
        <w:t>查詢</w:t>
      </w: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聯絡人：鄺小姐</w:t>
      </w: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電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     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話：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28365314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ab/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傳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     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真：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28358558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ab/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網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     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址：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www.aecm.org.mo</w:t>
      </w: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辦公地址：澳門</w:t>
      </w:r>
      <w:proofErr w:type="gramStart"/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慕拉士大馬路</w:t>
      </w:r>
      <w:proofErr w:type="gramEnd"/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澳門日報大廈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14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樓</w:t>
      </w: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辦公時間：</w:t>
      </w:r>
    </w:p>
    <w:p w:rsidR="0088274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星期一至五：上午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9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時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30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分至晚上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7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時正；</w:t>
      </w:r>
    </w:p>
    <w:p w:rsidR="00AA713D" w:rsidRPr="00B235A8" w:rsidRDefault="00B235A8" w:rsidP="0088274D">
      <w:pPr>
        <w:widowControl/>
        <w:shd w:val="clear" w:color="auto" w:fill="FFFFFF"/>
        <w:spacing w:line="480" w:lineRule="atLeast"/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</w:pP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星期六、日：上午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9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時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30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分至中午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1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時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30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分，下午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2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時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30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分至晚上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6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時</w:t>
      </w:r>
      <w:r w:rsidRPr="00B235A8">
        <w:rPr>
          <w:rFonts w:asciiTheme="minorEastAsia" w:hAnsiTheme="minorEastAsia" w:cs="Helvetica"/>
          <w:color w:val="000000" w:themeColor="text1"/>
          <w:kern w:val="0"/>
          <w:sz w:val="24"/>
          <w:lang w:eastAsia="zh-TW"/>
        </w:rPr>
        <w:t>30</w:t>
      </w:r>
      <w:r w:rsidRPr="00B235A8">
        <w:rPr>
          <w:rFonts w:asciiTheme="minorEastAsia" w:hAnsiTheme="minorEastAsia" w:cs="Helvetica" w:hint="eastAsia"/>
          <w:color w:val="000000" w:themeColor="text1"/>
          <w:kern w:val="0"/>
          <w:sz w:val="24"/>
          <w:lang w:eastAsia="zh-TW"/>
        </w:rPr>
        <w:t>分</w:t>
      </w:r>
    </w:p>
    <w:sectPr w:rsidR="00AA713D" w:rsidRPr="00B235A8" w:rsidSect="00EB3C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044" w:rsidRDefault="00A51044" w:rsidP="0088274D">
      <w:r>
        <w:separator/>
      </w:r>
    </w:p>
  </w:endnote>
  <w:endnote w:type="continuationSeparator" w:id="0">
    <w:p w:rsidR="00A51044" w:rsidRDefault="00A51044" w:rsidP="0088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A8" w:rsidRDefault="00B235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A8" w:rsidRDefault="00B235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A8" w:rsidRDefault="00B235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044" w:rsidRDefault="00A51044" w:rsidP="0088274D">
      <w:r>
        <w:separator/>
      </w:r>
    </w:p>
  </w:footnote>
  <w:footnote w:type="continuationSeparator" w:id="0">
    <w:p w:rsidR="00A51044" w:rsidRDefault="00A51044" w:rsidP="0088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A8" w:rsidRDefault="00B235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A8" w:rsidRPr="00B235A8" w:rsidRDefault="00B235A8" w:rsidP="00B235A8">
    <w:pPr>
      <w:pStyle w:val="a3"/>
      <w:tabs>
        <w:tab w:val="clear" w:pos="4153"/>
        <w:tab w:val="clear" w:pos="8306"/>
        <w:tab w:val="left" w:pos="2693"/>
      </w:tabs>
      <w:jc w:val="center"/>
      <w:rPr>
        <w:rFonts w:asciiTheme="minorEastAsia" w:hAnsiTheme="minorEastAsia"/>
        <w:b/>
        <w:sz w:val="22"/>
        <w:szCs w:val="22"/>
        <w:lang w:eastAsia="zh-TW"/>
      </w:rPr>
    </w:pPr>
    <w:r w:rsidRPr="00B235A8">
      <w:rPr>
        <w:rFonts w:asciiTheme="minorEastAsia" w:hAnsiTheme="minorEastAsia"/>
        <w:b/>
        <w:sz w:val="22"/>
        <w:szCs w:val="22"/>
        <w:lang w:eastAsia="zh-TW"/>
      </w:rPr>
      <w:t>2024/2025</w:t>
    </w:r>
    <w:r w:rsidRPr="00B235A8">
      <w:rPr>
        <w:rFonts w:asciiTheme="minorEastAsia" w:hAnsiTheme="minorEastAsia" w:hint="eastAsia"/>
        <w:b/>
        <w:sz w:val="22"/>
        <w:szCs w:val="22"/>
        <w:lang w:eastAsia="zh-TW"/>
      </w:rPr>
      <w:t>中國中學生作文大賽（澳門賽區）</w:t>
    </w:r>
  </w:p>
  <w:p w:rsidR="00B235A8" w:rsidRPr="00B235A8" w:rsidRDefault="00B235A8" w:rsidP="00B235A8">
    <w:pPr>
      <w:pStyle w:val="a3"/>
      <w:tabs>
        <w:tab w:val="clear" w:pos="8306"/>
        <w:tab w:val="left" w:pos="2693"/>
        <w:tab w:val="left" w:pos="5220"/>
      </w:tabs>
      <w:rPr>
        <w:rFonts w:asciiTheme="minorEastAsia" w:hAnsiTheme="minorEastAsia"/>
        <w:sz w:val="22"/>
        <w:szCs w:val="22"/>
        <w:lang w:eastAsia="zh-TW"/>
      </w:rPr>
    </w:pPr>
    <w:r w:rsidRPr="00B235A8">
      <w:rPr>
        <w:rFonts w:asciiTheme="minorEastAsia" w:hAnsiTheme="minorEastAsia"/>
        <w:b/>
        <w:sz w:val="22"/>
        <w:szCs w:val="22"/>
        <w:lang w:eastAsia="zh-TW"/>
      </w:rPr>
      <w:tab/>
    </w:r>
    <w:r w:rsidRPr="00B235A8">
      <w:rPr>
        <w:rFonts w:asciiTheme="minorEastAsia" w:hAnsiTheme="minorEastAsia"/>
        <w:b/>
        <w:sz w:val="22"/>
        <w:szCs w:val="22"/>
        <w:lang w:eastAsia="zh-TW"/>
      </w:rPr>
      <w:tab/>
    </w:r>
    <w:r w:rsidRPr="00B235A8">
      <w:rPr>
        <w:rFonts w:asciiTheme="minorEastAsia" w:hAnsiTheme="minorEastAsia" w:hint="eastAsia"/>
        <w:b/>
        <w:sz w:val="22"/>
        <w:szCs w:val="22"/>
        <w:lang w:eastAsia="zh-TW"/>
      </w:rPr>
      <w:t>章程</w:t>
    </w:r>
    <w:r w:rsidRPr="00B235A8">
      <w:rPr>
        <w:rFonts w:asciiTheme="minorEastAsia" w:hAnsiTheme="minorEastAsia"/>
        <w:b/>
        <w:sz w:val="22"/>
        <w:szCs w:val="22"/>
        <w:lang w:eastAsia="zh-TW"/>
      </w:rPr>
      <w:tab/>
    </w:r>
  </w:p>
  <w:p w:rsidR="00EB3C48" w:rsidRPr="00B235A8" w:rsidRDefault="00A51044" w:rsidP="00EB3C48">
    <w:pPr>
      <w:pStyle w:val="a3"/>
      <w:rPr>
        <w:rFonts w:asciiTheme="minorEastAsia" w:hAnsiTheme="minorEastAsi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A8" w:rsidRDefault="00B235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7E33"/>
    <w:multiLevelType w:val="hybridMultilevel"/>
    <w:tmpl w:val="934EB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D90400"/>
    <w:multiLevelType w:val="hybridMultilevel"/>
    <w:tmpl w:val="D3388DD4"/>
    <w:lvl w:ilvl="0" w:tplc="C5A4AF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C054B9"/>
    <w:multiLevelType w:val="hybridMultilevel"/>
    <w:tmpl w:val="CD56E706"/>
    <w:lvl w:ilvl="0" w:tplc="B44A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C16E50"/>
    <w:multiLevelType w:val="hybridMultilevel"/>
    <w:tmpl w:val="EAD2177C"/>
    <w:lvl w:ilvl="0" w:tplc="B44A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726181"/>
    <w:multiLevelType w:val="hybridMultilevel"/>
    <w:tmpl w:val="8170184E"/>
    <w:lvl w:ilvl="0" w:tplc="C69CEA9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4A0533"/>
    <w:multiLevelType w:val="hybridMultilevel"/>
    <w:tmpl w:val="1BB8A776"/>
    <w:lvl w:ilvl="0" w:tplc="1AC6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24"/>
    <w:rsid w:val="000E2079"/>
    <w:rsid w:val="00197121"/>
    <w:rsid w:val="00202B24"/>
    <w:rsid w:val="005F56A1"/>
    <w:rsid w:val="006B231C"/>
    <w:rsid w:val="0088274D"/>
    <w:rsid w:val="00A51044"/>
    <w:rsid w:val="00AA713D"/>
    <w:rsid w:val="00B235A8"/>
    <w:rsid w:val="00B866A2"/>
    <w:rsid w:val="00CB1C97"/>
    <w:rsid w:val="00CD06FD"/>
    <w:rsid w:val="00F05736"/>
    <w:rsid w:val="00F7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BDE8D"/>
  <w15:chartTrackingRefBased/>
  <w15:docId w15:val="{988DE8FC-32D5-4777-93CD-C6BC30B1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4D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27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274D"/>
    <w:rPr>
      <w:sz w:val="20"/>
      <w:szCs w:val="20"/>
    </w:rPr>
  </w:style>
  <w:style w:type="paragraph" w:styleId="a7">
    <w:name w:val="List Paragraph"/>
    <w:basedOn w:val="a"/>
    <w:uiPriority w:val="34"/>
    <w:qFormat/>
    <w:rsid w:val="0088274D"/>
    <w:pPr>
      <w:ind w:leftChars="200" w:left="480"/>
      <w:jc w:val="left"/>
    </w:pPr>
    <w:rPr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wenxing.com.c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6C247-29B0-4A80-8952-636D8E35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</dc:creator>
  <cp:keywords/>
  <dc:description/>
  <cp:lastModifiedBy>Natalie Kuong</cp:lastModifiedBy>
  <cp:revision>8</cp:revision>
  <dcterms:created xsi:type="dcterms:W3CDTF">2024-07-17T07:11:00Z</dcterms:created>
  <dcterms:modified xsi:type="dcterms:W3CDTF">2024-09-25T09:47:00Z</dcterms:modified>
</cp:coreProperties>
</file>